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6212" w:rsidRPr="00B618E5" w:rsidP="00896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86MS0040-01-2024-001406-58</w:t>
      </w:r>
    </w:p>
    <w:p w:rsidR="00896212" w:rsidRPr="00B618E5" w:rsidP="00896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2-858-2004/2024 </w:t>
      </w:r>
    </w:p>
    <w:p w:rsidR="008F510C" w:rsidRPr="00B618E5" w:rsidP="008F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8F510C" w:rsidRPr="00B618E5" w:rsidP="008F510C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8F510C" w:rsidRPr="00B618E5" w:rsidP="008F510C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8F510C" w:rsidRPr="00B618E5" w:rsidP="008F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2024 года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г. Нефтеюганск</w:t>
      </w:r>
    </w:p>
    <w:p w:rsidR="008F510C" w:rsidRPr="00B618E5" w:rsidP="008F510C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C" w:rsidRPr="00B618E5" w:rsidP="008F510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Нефтеюганского судебного района Ханты-Мансийского автономного округа - Югры Т.П. Постовалова, </w:t>
      </w:r>
    </w:p>
    <w:p w:rsidR="008F510C" w:rsidRPr="00B618E5" w:rsidP="008F510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Роговой Н.Ю.,</w:t>
      </w:r>
    </w:p>
    <w:p w:rsidR="008F510C" w:rsidRPr="00B618E5" w:rsidP="008F51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</w:t>
      </w:r>
      <w:r w:rsidRPr="00B618E5" w:rsidR="0007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заседании гражданское дело № 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B618E5" w:rsidR="00896212">
        <w:rPr>
          <w:rFonts w:ascii="Times New Roman" w:eastAsia="Times New Roman" w:hAnsi="Times New Roman" w:cs="Times New Roman"/>
          <w:sz w:val="24"/>
          <w:szCs w:val="24"/>
          <w:lang w:eastAsia="ru-RU"/>
        </w:rPr>
        <w:t>858-2004/2024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исковому заявлению 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Pr="00B618E5" w:rsidR="00DF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ПКО</w:t>
      </w:r>
      <w:r w:rsidRPr="00B618E5" w:rsidR="00DF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18E5" w:rsidR="00DF5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онлайн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18E5" w:rsidR="00DF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5407973997)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B618E5" w:rsidR="00DF5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Аббасову</w:t>
      </w:r>
      <w:r w:rsidRPr="00B618E5" w:rsidR="00DF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E5" w:rsid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</w:t>
      </w:r>
      <w:r w:rsidRPr="00B618E5" w:rsidR="00E2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618E5" w:rsid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618E5" w:rsidR="000B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</w:t>
      </w:r>
      <w:r w:rsidRPr="00B618E5" w:rsidR="00E2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B618E5" w:rsid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618E5" w:rsidR="00E20E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займа, </w:t>
      </w:r>
    </w:p>
    <w:p w:rsidR="008F510C" w:rsidRPr="00B618E5" w:rsidP="008F51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ст.ст. 194-199, 233 ГПК РФ, 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</w:p>
    <w:p w:rsidR="008F510C" w:rsidRPr="00B618E5" w:rsidP="008F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F510C" w:rsidRPr="00B618E5" w:rsidP="008F510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общества с ограниченной ответственностью </w:t>
      </w:r>
      <w:r w:rsidRPr="00B618E5" w:rsidR="00E2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ПКО «Право </w:t>
      </w:r>
      <w:r w:rsidRPr="00B618E5" w:rsidR="00E2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онлайн» 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E5" w:rsidR="00E20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Аббасову</w:t>
      </w:r>
      <w:r w:rsidRPr="00B618E5" w:rsidR="00E2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E5" w:rsid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</w:t>
      </w:r>
      <w:r w:rsidRPr="00B618E5" w:rsidR="00E2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задолженности по договору займа - удовлетворить.  </w:t>
      </w:r>
    </w:p>
    <w:p w:rsidR="008F510C" w:rsidRPr="00B618E5" w:rsidP="008F510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 w:rsidRPr="00B618E5" w:rsidR="00E20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Аббасова</w:t>
      </w:r>
      <w:r w:rsidRPr="00B618E5" w:rsidR="00E2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E5" w:rsid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</w:t>
      </w:r>
      <w:r w:rsidRPr="00B618E5" w:rsidR="00FE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ПКО «Право онлайн» 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заложенность по договору займа № </w:t>
      </w:r>
      <w:r w:rsidRPr="00B618E5" w:rsid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618E5" w:rsid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E5" w:rsidR="00FE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06.06.2023</w:t>
      </w:r>
      <w:r w:rsidRPr="00B618E5" w:rsidR="005D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B618E5" w:rsidR="00FE50C8">
        <w:rPr>
          <w:rFonts w:ascii="Times New Roman" w:eastAsia="Times New Roman" w:hAnsi="Times New Roman" w:cs="Times New Roman"/>
          <w:sz w:val="24"/>
          <w:szCs w:val="24"/>
          <w:lang w:eastAsia="ru-RU"/>
        </w:rPr>
        <w:t>20000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коп. в счет основного долга по договору займа; судебные расходы по оплате государственной пошлины в размере </w:t>
      </w:r>
      <w:r w:rsidRPr="00B618E5" w:rsidR="00077E99">
        <w:rPr>
          <w:rFonts w:ascii="Times New Roman" w:eastAsia="Times New Roman" w:hAnsi="Times New Roman" w:cs="Times New Roman"/>
          <w:sz w:val="24"/>
          <w:szCs w:val="24"/>
          <w:lang w:eastAsia="ru-RU"/>
        </w:rPr>
        <w:t>800 руб.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всего: </w:t>
      </w:r>
      <w:r w:rsidRPr="00B618E5" w:rsidR="00077E99">
        <w:rPr>
          <w:rFonts w:ascii="Times New Roman" w:eastAsia="Times New Roman" w:hAnsi="Times New Roman" w:cs="Times New Roman"/>
          <w:sz w:val="24"/>
          <w:szCs w:val="24"/>
          <w:lang w:eastAsia="ru-RU"/>
        </w:rPr>
        <w:t>20800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618E5" w:rsidR="00077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тысяч восемьсот) рублей 0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:rsidR="008F510C" w:rsidRPr="00B618E5" w:rsidP="008F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F510C" w:rsidRPr="00B618E5" w:rsidP="008F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F510C" w:rsidRPr="00B618E5" w:rsidP="008F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может быть обжаловано в апелляционном порядке в течение месяца со дня принятия решения в окончате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форме в Нефтеюганский районный суд Ханты-Мансийского автономного округа-Югры, через мирового судью, вынесшего решение.</w:t>
      </w:r>
    </w:p>
    <w:p w:rsidR="008F510C" w:rsidRPr="00B618E5" w:rsidP="008F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C" w:rsidRPr="00B618E5" w:rsidP="00B61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</w:t>
      </w:r>
      <w:r w:rsidRPr="00B618E5" w:rsid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Т.П. Постовалова</w:t>
      </w:r>
    </w:p>
    <w:p w:rsidR="008F510C" w:rsidRPr="00B618E5" w:rsidP="008F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C" w:rsidRPr="00B618E5" w:rsidP="008F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C" w:rsidRPr="00B618E5" w:rsidP="00B61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1D1" w:rsidRPr="00B618E5">
      <w:pPr>
        <w:rPr>
          <w:sz w:val="24"/>
          <w:szCs w:val="24"/>
        </w:rPr>
      </w:pPr>
    </w:p>
    <w:sectPr w:rsidSect="00077E9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CC"/>
    <w:rsid w:val="00077E99"/>
    <w:rsid w:val="000B3C7C"/>
    <w:rsid w:val="005D0C31"/>
    <w:rsid w:val="007F21D1"/>
    <w:rsid w:val="00896212"/>
    <w:rsid w:val="008F510C"/>
    <w:rsid w:val="00915F3D"/>
    <w:rsid w:val="00B618E5"/>
    <w:rsid w:val="00BF20CC"/>
    <w:rsid w:val="00DF5D63"/>
    <w:rsid w:val="00E20ED9"/>
    <w:rsid w:val="00E638C0"/>
    <w:rsid w:val="00FE50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E69D36-500D-4A37-B445-0ECD0724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0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